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2B" w:rsidRPr="00C200D5" w:rsidRDefault="00E1702B" w:rsidP="00EE705D">
      <w:pPr>
        <w:spacing w:after="100" w:afterAutospacing="1"/>
        <w:jc w:val="center"/>
        <w:rPr>
          <w:b/>
          <w:sz w:val="22"/>
          <w:szCs w:val="22"/>
        </w:rPr>
      </w:pPr>
      <w:r w:rsidRPr="00C200D5">
        <w:rPr>
          <w:b/>
          <w:sz w:val="22"/>
          <w:szCs w:val="22"/>
        </w:rPr>
        <w:t>İLAN</w:t>
      </w:r>
    </w:p>
    <w:p w:rsidR="00E1702B" w:rsidRPr="0017283B" w:rsidRDefault="00E1702B" w:rsidP="00EE705D">
      <w:pPr>
        <w:spacing w:after="100" w:afterAutospacing="1"/>
        <w:jc w:val="center"/>
        <w:rPr>
          <w:b/>
          <w:sz w:val="22"/>
          <w:szCs w:val="22"/>
        </w:rPr>
      </w:pPr>
      <w:r w:rsidRPr="0017283B">
        <w:rPr>
          <w:b/>
          <w:sz w:val="22"/>
          <w:szCs w:val="22"/>
        </w:rPr>
        <w:t>GÖKSUN BELEDİYE BAŞKANLIĞINDAN BİLDİRİLMİŞTİR.</w:t>
      </w:r>
    </w:p>
    <w:p w:rsidR="008F1CCC" w:rsidRPr="00C200D5" w:rsidRDefault="00E1702B" w:rsidP="00F86442">
      <w:pPr>
        <w:numPr>
          <w:ilvl w:val="0"/>
          <w:numId w:val="1"/>
        </w:numPr>
        <w:tabs>
          <w:tab w:val="clear" w:pos="1070"/>
          <w:tab w:val="num" w:pos="426"/>
        </w:tabs>
        <w:spacing w:after="100" w:afterAutospacing="1"/>
        <w:ind w:left="426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Mülkiyeti Belediyemize ait</w:t>
      </w:r>
      <w:r w:rsidR="00D4685E" w:rsidRPr="00C200D5">
        <w:rPr>
          <w:sz w:val="22"/>
          <w:szCs w:val="22"/>
        </w:rPr>
        <w:t>,</w:t>
      </w:r>
      <w:r w:rsidR="008F1CCC" w:rsidRPr="00C200D5">
        <w:rPr>
          <w:b/>
          <w:sz w:val="22"/>
          <w:szCs w:val="22"/>
        </w:rPr>
        <w:t xml:space="preserve"> </w:t>
      </w:r>
      <w:r w:rsidR="008F1CCC" w:rsidRPr="00C200D5">
        <w:rPr>
          <w:sz w:val="22"/>
          <w:szCs w:val="22"/>
        </w:rPr>
        <w:t xml:space="preserve">aşağıda muhammen bedeli, geçici teminat bedeli, cinsi ve miktarları yazılı </w:t>
      </w:r>
      <w:r w:rsidR="00F75E92" w:rsidRPr="00C200D5">
        <w:rPr>
          <w:sz w:val="22"/>
          <w:szCs w:val="22"/>
        </w:rPr>
        <w:t>taşınmaz</w:t>
      </w:r>
      <w:r w:rsidR="008F1CCC" w:rsidRPr="00C200D5">
        <w:rPr>
          <w:sz w:val="22"/>
          <w:szCs w:val="22"/>
        </w:rPr>
        <w:t xml:space="preserve"> mallar 2886 Sayılı Devlet İhale Kanunu’ </w:t>
      </w:r>
      <w:proofErr w:type="spellStart"/>
      <w:r w:rsidR="008F1CCC" w:rsidRPr="00C200D5">
        <w:rPr>
          <w:sz w:val="22"/>
          <w:szCs w:val="22"/>
        </w:rPr>
        <w:t>nun</w:t>
      </w:r>
      <w:proofErr w:type="spellEnd"/>
      <w:r w:rsidR="008F1CCC" w:rsidRPr="00C200D5">
        <w:rPr>
          <w:sz w:val="22"/>
          <w:szCs w:val="22"/>
        </w:rPr>
        <w:t xml:space="preserve"> </w:t>
      </w:r>
      <w:r w:rsidR="00A37698" w:rsidRPr="00C200D5">
        <w:rPr>
          <w:sz w:val="22"/>
          <w:szCs w:val="22"/>
        </w:rPr>
        <w:t xml:space="preserve">1 ve </w:t>
      </w:r>
      <w:r w:rsidR="009D20B1" w:rsidRPr="00C200D5">
        <w:rPr>
          <w:sz w:val="22"/>
          <w:szCs w:val="22"/>
        </w:rPr>
        <w:t>45.</w:t>
      </w:r>
      <w:r w:rsidR="00A37698" w:rsidRPr="00C200D5">
        <w:rPr>
          <w:sz w:val="22"/>
          <w:szCs w:val="22"/>
        </w:rPr>
        <w:t xml:space="preserve"> </w:t>
      </w:r>
      <w:r w:rsidR="009D20B1" w:rsidRPr="00C200D5">
        <w:rPr>
          <w:sz w:val="22"/>
          <w:szCs w:val="22"/>
        </w:rPr>
        <w:t xml:space="preserve"> maddeler</w:t>
      </w:r>
      <w:r w:rsidR="008F1CCC" w:rsidRPr="00C200D5">
        <w:rPr>
          <w:sz w:val="22"/>
          <w:szCs w:val="22"/>
        </w:rPr>
        <w:t xml:space="preserve">i gereğince açık artırma ile </w:t>
      </w:r>
      <w:proofErr w:type="gramStart"/>
      <w:r w:rsidR="002E07DD" w:rsidRPr="00C200D5">
        <w:rPr>
          <w:sz w:val="22"/>
          <w:szCs w:val="22"/>
        </w:rPr>
        <w:t>20</w:t>
      </w:r>
      <w:r w:rsidR="00B23EBA" w:rsidRPr="00C200D5">
        <w:rPr>
          <w:sz w:val="22"/>
          <w:szCs w:val="22"/>
        </w:rPr>
        <w:t>/</w:t>
      </w:r>
      <w:r w:rsidR="00DE6864" w:rsidRPr="00C200D5">
        <w:rPr>
          <w:sz w:val="22"/>
          <w:szCs w:val="22"/>
        </w:rPr>
        <w:t>05</w:t>
      </w:r>
      <w:r w:rsidR="00B23EBA" w:rsidRPr="00C200D5">
        <w:rPr>
          <w:sz w:val="22"/>
          <w:szCs w:val="22"/>
        </w:rPr>
        <w:t>/</w:t>
      </w:r>
      <w:r w:rsidR="00626394" w:rsidRPr="00C200D5">
        <w:rPr>
          <w:sz w:val="22"/>
          <w:szCs w:val="22"/>
        </w:rPr>
        <w:t>201</w:t>
      </w:r>
      <w:r w:rsidR="00DE6864" w:rsidRPr="00C200D5">
        <w:rPr>
          <w:sz w:val="22"/>
          <w:szCs w:val="22"/>
        </w:rPr>
        <w:t>9</w:t>
      </w:r>
      <w:proofErr w:type="gramEnd"/>
      <w:r w:rsidR="008F1CCC" w:rsidRPr="00C200D5">
        <w:rPr>
          <w:sz w:val="22"/>
          <w:szCs w:val="22"/>
        </w:rPr>
        <w:t xml:space="preserve"> </w:t>
      </w:r>
      <w:r w:rsidR="005A21CE" w:rsidRPr="00C200D5">
        <w:rPr>
          <w:sz w:val="22"/>
          <w:szCs w:val="22"/>
        </w:rPr>
        <w:t>Pazartesi</w:t>
      </w:r>
      <w:r w:rsidR="008F1CCC" w:rsidRPr="00C200D5">
        <w:rPr>
          <w:sz w:val="22"/>
          <w:szCs w:val="22"/>
        </w:rPr>
        <w:t xml:space="preserve"> günü saat 14.</w:t>
      </w:r>
      <w:r w:rsidR="00A4738D" w:rsidRPr="00C200D5">
        <w:rPr>
          <w:sz w:val="22"/>
          <w:szCs w:val="22"/>
        </w:rPr>
        <w:t>0</w:t>
      </w:r>
      <w:r w:rsidR="008F1CCC" w:rsidRPr="00C200D5">
        <w:rPr>
          <w:sz w:val="22"/>
          <w:szCs w:val="22"/>
        </w:rPr>
        <w:t>0</w:t>
      </w:r>
      <w:bookmarkStart w:id="0" w:name="_GoBack"/>
      <w:bookmarkEnd w:id="0"/>
      <w:r w:rsidR="008F1CCC" w:rsidRPr="00C200D5">
        <w:rPr>
          <w:sz w:val="22"/>
          <w:szCs w:val="22"/>
        </w:rPr>
        <w:t xml:space="preserve">’ </w:t>
      </w:r>
      <w:r w:rsidR="001E05DE" w:rsidRPr="00C200D5">
        <w:rPr>
          <w:sz w:val="22"/>
          <w:szCs w:val="22"/>
        </w:rPr>
        <w:t>t</w:t>
      </w:r>
      <w:r w:rsidR="008F1CCC" w:rsidRPr="00C200D5">
        <w:rPr>
          <w:sz w:val="22"/>
          <w:szCs w:val="22"/>
        </w:rPr>
        <w:t xml:space="preserve">e Belediye Encümeni (İhale Komisyonu) huzurunda ihale ile </w:t>
      </w:r>
      <w:r w:rsidR="00625352" w:rsidRPr="00C200D5">
        <w:rPr>
          <w:sz w:val="22"/>
          <w:szCs w:val="22"/>
        </w:rPr>
        <w:t>satışı yapılacaktır</w:t>
      </w:r>
      <w:r w:rsidR="008F1CCC" w:rsidRPr="00C200D5">
        <w:rPr>
          <w:sz w:val="22"/>
          <w:szCs w:val="22"/>
        </w:rPr>
        <w:t>.</w:t>
      </w:r>
    </w:p>
    <w:p w:rsidR="008F1CCC" w:rsidRPr="00C200D5" w:rsidRDefault="008F1CCC" w:rsidP="00F86442">
      <w:pPr>
        <w:numPr>
          <w:ilvl w:val="0"/>
          <w:numId w:val="1"/>
        </w:numPr>
        <w:tabs>
          <w:tab w:val="clear" w:pos="1070"/>
          <w:tab w:val="num" w:pos="426"/>
        </w:tabs>
        <w:spacing w:after="100" w:afterAutospacing="1"/>
        <w:ind w:left="426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İhaleye katılan olmad</w:t>
      </w:r>
      <w:r w:rsidR="00355A82" w:rsidRPr="00C200D5">
        <w:rPr>
          <w:sz w:val="22"/>
          <w:szCs w:val="22"/>
        </w:rPr>
        <w:t xml:space="preserve">ığı takdirde ihale yeniden </w:t>
      </w:r>
      <w:r w:rsidR="002E07DD" w:rsidRPr="00C200D5">
        <w:rPr>
          <w:sz w:val="22"/>
          <w:szCs w:val="22"/>
        </w:rPr>
        <w:t>03.06</w:t>
      </w:r>
      <w:r w:rsidR="00DE6864" w:rsidRPr="00C200D5">
        <w:rPr>
          <w:sz w:val="22"/>
          <w:szCs w:val="22"/>
        </w:rPr>
        <w:t>.2019</w:t>
      </w:r>
      <w:r w:rsidR="00EE705D" w:rsidRPr="00C200D5">
        <w:rPr>
          <w:sz w:val="22"/>
          <w:szCs w:val="22"/>
        </w:rPr>
        <w:t xml:space="preserve"> </w:t>
      </w:r>
      <w:r w:rsidR="009D20B1" w:rsidRPr="00C200D5">
        <w:rPr>
          <w:sz w:val="22"/>
          <w:szCs w:val="22"/>
        </w:rPr>
        <w:t>Pazartesi</w:t>
      </w:r>
      <w:r w:rsidRPr="00C200D5">
        <w:rPr>
          <w:sz w:val="22"/>
          <w:szCs w:val="22"/>
        </w:rPr>
        <w:t xml:space="preserve"> günü aynı yer ve saatte ihale yapılacaktır.</w:t>
      </w:r>
    </w:p>
    <w:p w:rsidR="00A4738D" w:rsidRPr="00C200D5" w:rsidRDefault="00F86442" w:rsidP="00A4738D">
      <w:pPr>
        <w:numPr>
          <w:ilvl w:val="0"/>
          <w:numId w:val="1"/>
        </w:numPr>
        <w:tabs>
          <w:tab w:val="clear" w:pos="1070"/>
          <w:tab w:val="left" w:pos="0"/>
          <w:tab w:val="num" w:pos="426"/>
        </w:tabs>
        <w:ind w:left="142" w:hanging="930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Satışı yapılacak parseller</w:t>
      </w:r>
    </w:p>
    <w:p w:rsidR="009E38DA" w:rsidRPr="00C200D5" w:rsidRDefault="009E38DA" w:rsidP="00A4738D">
      <w:pPr>
        <w:tabs>
          <w:tab w:val="left" w:pos="0"/>
        </w:tabs>
        <w:ind w:left="142"/>
        <w:jc w:val="both"/>
        <w:rPr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827"/>
        <w:gridCol w:w="617"/>
        <w:gridCol w:w="960"/>
        <w:gridCol w:w="1607"/>
        <w:gridCol w:w="1280"/>
        <w:gridCol w:w="1763"/>
        <w:gridCol w:w="1517"/>
      </w:tblGrid>
      <w:tr w:rsidR="00EE6AB1" w:rsidRPr="00C200D5" w:rsidTr="004D599A">
        <w:trPr>
          <w:trHeight w:val="9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 xml:space="preserve">  S.NO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SATIŞI YAPILACAK PARSEL MAHALLESİ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PARSEL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YÜZÖLÇÜMÜ (m2)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NİTELİĞİ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 xml:space="preserve">MUHAMMEN BEDELİ KDV </w:t>
            </w:r>
            <w:proofErr w:type="gramStart"/>
            <w:r w:rsidRPr="00C200D5">
              <w:rPr>
                <w:color w:val="000000"/>
                <w:sz w:val="22"/>
                <w:szCs w:val="22"/>
              </w:rPr>
              <w:t>DAHİL</w:t>
            </w:r>
            <w:proofErr w:type="gramEnd"/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GEÇİCİ TEMİNATI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Bozhüyük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Kavaklık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26.250,00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2.625,00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Bozhüyük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Kavaklık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30.750,00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3.075,00 TL</w:t>
            </w:r>
          </w:p>
        </w:tc>
      </w:tr>
      <w:tr w:rsidR="00EE6AB1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Bozhüyük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Kargir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Ev ve Arsası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9.720,00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972,00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Cumhuriyet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3.698,84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1.109.652,00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110.966,00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Çardak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9.319,00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932,00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Değirmendere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28.500,00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2.850,00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51.600,00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5.160,00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15.400,00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1.540,00 TL</w:t>
            </w:r>
          </w:p>
        </w:tc>
      </w:tr>
      <w:tr w:rsidR="00EE6AB1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19.250,00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1.925,00 TL</w:t>
            </w:r>
          </w:p>
        </w:tc>
      </w:tr>
      <w:tr w:rsidR="00EE6AB1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Doğankonak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2.618,06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40.579,93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4.058,00 TL</w:t>
            </w:r>
          </w:p>
        </w:tc>
      </w:tr>
      <w:tr w:rsidR="00EE6AB1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Ericek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Bahçe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14.400,00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1.440,00 TL</w:t>
            </w:r>
          </w:p>
        </w:tc>
      </w:tr>
      <w:tr w:rsidR="00EE6AB1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Ericek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Bahçe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31.200,00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3.120,00 TL</w:t>
            </w:r>
          </w:p>
        </w:tc>
      </w:tr>
      <w:tr w:rsidR="00EE6AB1" w:rsidRPr="00C200D5" w:rsidTr="004D599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Ericek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Bahçe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17.400,00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1.740,00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Gölpınar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32.250,00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3.225,00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68.600,00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6.860,00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16.500,00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1.650,00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59.000,00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5.900,00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4.550,00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45.500,00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4.550,00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1.456,43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21.846,45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2.185,00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Hacıömer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1.677,86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25.167,90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2.517,00 TL</w:t>
            </w:r>
          </w:p>
        </w:tc>
      </w:tr>
      <w:tr w:rsidR="00EE6AB1" w:rsidRPr="00C200D5" w:rsidTr="004D599A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 xml:space="preserve">Harbiye Mahallesin Bağımsız bölüm no:3 hisseli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Bina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72.345,00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7.235,00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1.410,92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282.184,00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28.219,00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726,48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119.869,20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11.987,00 TL</w:t>
            </w:r>
          </w:p>
        </w:tc>
      </w:tr>
      <w:tr w:rsidR="00EE6AB1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374,57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61.804,05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6.181,00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761,98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140.966,30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14.097,00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534,58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106.916,00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10.692,00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124.881,90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12.489,00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888,26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146.562,90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14.657,00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141.827,40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14.183,00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147.015,00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14.702,00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775,53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127.962,45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12.797,00 TL</w:t>
            </w:r>
          </w:p>
        </w:tc>
      </w:tr>
      <w:tr w:rsidR="00EE6AB1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90.954,60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B1" w:rsidRPr="00C200D5" w:rsidRDefault="00EE6AB1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9.096,00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512,05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84.488,25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8.449,00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726,77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119.917,05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11.992,00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527,94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87.110,10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8.712,00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527,93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87.108,45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8.711,00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529,61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87.385,65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8.739,00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87.118,35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8.712,00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115.486,80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11.549,00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627,76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103.580,40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10.359,00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625,95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103.281,75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10.329,00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115.458,75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11.546,00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550,85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90.890,25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9.090,00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90.926,55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9.093,00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550,99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90.913,35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9.092,00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Harbiye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554,84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91.548,60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9.155,00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Kale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22.000,00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2.200,00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Karadut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1.111,11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7.777,77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778,00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Karadut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Harmanyeri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4.941,44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495,00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24.250,00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2.425,00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Yunak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7.000,00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700,00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53.625,00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5.363,00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27.000,00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2.700,00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Karaömer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5.468,41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Bağ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32.810,46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3.282,00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10.333,35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1.034,00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2.928,31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26.354,79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2.636,00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1.568,52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14.116,68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1.412,00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Kınıkkoz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8.661,06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867,00 TL</w:t>
            </w:r>
          </w:p>
        </w:tc>
      </w:tr>
      <w:tr w:rsidR="001A7BD9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Kızılöz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1.702,56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17.025,60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1.703,00 TL</w:t>
            </w:r>
          </w:p>
        </w:tc>
      </w:tr>
      <w:tr w:rsidR="001A7BD9" w:rsidRPr="00C200D5" w:rsidTr="00860E7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Küçükçamurlu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  <w:r w:rsidR="00796F83"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2.487,49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1A7BD9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 xml:space="preserve">14.924,94 </w:t>
            </w:r>
            <w:r w:rsidR="001A7BD9" w:rsidRPr="00C200D5">
              <w:rPr>
                <w:color w:val="000000"/>
                <w:sz w:val="22"/>
                <w:szCs w:val="22"/>
              </w:rPr>
              <w:t>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9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 xml:space="preserve">1.500,00 </w:t>
            </w:r>
            <w:r w:rsidR="001A7BD9" w:rsidRPr="00C200D5">
              <w:rPr>
                <w:color w:val="000000"/>
                <w:sz w:val="22"/>
                <w:szCs w:val="22"/>
              </w:rPr>
              <w:t>TL</w:t>
            </w:r>
          </w:p>
        </w:tc>
      </w:tr>
      <w:tr w:rsidR="00796F83" w:rsidRPr="00C200D5" w:rsidTr="0095205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 w:rsidP="0066214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Küçükçamurlu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 w:rsidP="0066214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 w:rsidP="0066214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 w:rsidP="0066214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2.334,66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 w:rsidP="0066214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 w:rsidP="0066214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14.007,96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 w:rsidP="0066214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1.401,00 TL</w:t>
            </w:r>
          </w:p>
        </w:tc>
      </w:tr>
      <w:tr w:rsidR="00796F83" w:rsidRPr="00C200D5" w:rsidTr="0022618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Küçükçamurlu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2.264,30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13.585,80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1.359,00 TL</w:t>
            </w:r>
          </w:p>
        </w:tc>
      </w:tr>
      <w:tr w:rsidR="00796F83" w:rsidRPr="00C200D5" w:rsidTr="0022618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Mehmetbey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Çayır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67.500,00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6.750,00 TL</w:t>
            </w:r>
          </w:p>
        </w:tc>
      </w:tr>
      <w:tr w:rsidR="00796F83" w:rsidRPr="00C200D5" w:rsidTr="002261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Ortatepe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 hisseli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Kavaklık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7.400,00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740,00 TL</w:t>
            </w:r>
          </w:p>
        </w:tc>
      </w:tr>
      <w:tr w:rsidR="00796F83" w:rsidRPr="00C200D5" w:rsidTr="00860E7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Sırmalı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3.450,91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13.803,64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1.381,00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Sırmalı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1.127,74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4.540,96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455,00 TL</w:t>
            </w:r>
          </w:p>
        </w:tc>
      </w:tr>
      <w:tr w:rsidR="00796F83" w:rsidRPr="00C200D5" w:rsidTr="00860E7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Sırmalı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1.941,30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195,00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1.215,60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Çayır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6.078,00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608,00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987,46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5.924,76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593,00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571,61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3.429,66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2.083,80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209,00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2.416,11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14.496,66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1.450,00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476,82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2.860,92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287,00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3.519,28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21.115,68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2.112,00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10.688,69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64.132,14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6.414,00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950,35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5.702,10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571,00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Soğukpınar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330,92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1.985,52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199,00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Tombak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42.500,00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4.250,00 TL</w:t>
            </w:r>
          </w:p>
        </w:tc>
      </w:tr>
      <w:tr w:rsidR="00796F83" w:rsidRPr="00C200D5" w:rsidTr="0022618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Tombak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31.250,00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3.125,00 TL</w:t>
            </w:r>
          </w:p>
        </w:tc>
      </w:tr>
      <w:tr w:rsidR="00796F83" w:rsidRPr="00C200D5" w:rsidTr="00226182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Yağmurlu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Kerpiç Ahır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3.000,00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300,00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Yağmurlu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9.687,50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193.750,00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19.375,00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Yağmurlu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9.125,00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182.500,00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18.250,00 TL</w:t>
            </w:r>
          </w:p>
        </w:tc>
      </w:tr>
      <w:tr w:rsidR="00796F83" w:rsidRPr="00C200D5" w:rsidTr="00860E7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4D599A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4D599A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Yağmurlu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4D599A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4D599A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4D599A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4D599A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Tarla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4D599A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115.500,00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4D599A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11.550,00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3.442,42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34.424,20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3.443,00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3.724,96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Bahçe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44.699,52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4.470,00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1.526,49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15.264,90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1.527,00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7.425,23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74.252,30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7.426,00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2.314,61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23.146,10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2.315,00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11.685,98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116.859,80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11.686,00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17.493,22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174.932,20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17.494,00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1.234,19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12.341,90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1.235,00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5.061,68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50.616,80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5.062,00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3.752,70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Bahçe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45.032,40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4.504,00 TL</w:t>
            </w:r>
          </w:p>
        </w:tc>
      </w:tr>
      <w:tr w:rsidR="00796F83" w:rsidRPr="00C200D5" w:rsidTr="004D59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5.537,98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55.379,80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5.538,00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6.891,77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Çayır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68.917,70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6.892,00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Yeşilköy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574,75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Çayır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5.747,50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575,00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44.626,80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4.463,00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735,01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44.100,60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4.411,00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715,75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28.630,00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 w:rsidP="00EE6AB1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2.863,00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44.400,60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4.441,00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44.400,60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4.441,00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44.400,60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4.441,00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44.400,60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4.441,00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4.009,85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4.009.850,00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400.985,00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34.024,40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3.403,00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893,67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35.746,80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3.575,00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34.204,40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3.421,00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34.119,60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3.412,00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899,21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35.968,40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3.597,00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34.592,00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3.460,00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859,02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34.360,80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3.437,00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41.520,60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4.153,00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41.520,60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4.153,00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41.520,00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4.152,00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41.520,60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4.153,00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41.520,00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4.152,00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41.919,60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4.192,00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41.520,60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4.153,00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692,01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41.520,60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4.153,00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28.040,40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2.805,00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28.040,40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2.805,00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789,86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31.594,40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3.160,00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2.801,00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</w:t>
            </w:r>
            <w:r w:rsidRPr="00C200D5">
              <w:rPr>
                <w:color w:val="000000"/>
                <w:sz w:val="22"/>
                <w:szCs w:val="22"/>
              </w:rPr>
              <w:lastRenderedPageBreak/>
              <w:t>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28.000,40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2.801,00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847,71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33.908,40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3.391,00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30.000,40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3.001,00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30.000,40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3.001,00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30.000,40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3.001,00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1.014,18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30.425,40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3.043,00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25.200,30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2.521,00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25.200,30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2.521,00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840,01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25.200,30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2.521,00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19.728,00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1.973,00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196,26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5.887,80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589,00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883,56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53.013,60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5.302,00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48.379,80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4.838,00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51.000,60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5.101,00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51.000,12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5.101,00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48.000,00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4.800,00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48.190,20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4.820,00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51.423,60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5.143,00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900,10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36.000,00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3.600,00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32.148,80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3.215,00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32.302,00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3.231,00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32.000,80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792,47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31.698,80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3.170,00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32.000,40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3.201,00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796,31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31.852,40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3.186,00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36.000,40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3.601,00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956,05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43.022,25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4.303,00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38.250,45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3.826,00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38.250,45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3.826,00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38.250,45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3.826,00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38.250,45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3.826,00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36.466,65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3.647,00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889,65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35.586,00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3.559,00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850,01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34.000,40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3.401,00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835,57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33.422,80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3.343,00 TL</w:t>
            </w:r>
          </w:p>
        </w:tc>
      </w:tr>
      <w:tr w:rsidR="00796F83" w:rsidRPr="00C200D5" w:rsidTr="004D599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>
            <w:pPr>
              <w:jc w:val="center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0D5">
              <w:rPr>
                <w:color w:val="000000"/>
                <w:sz w:val="22"/>
                <w:szCs w:val="22"/>
              </w:rPr>
              <w:t>Tahirbey</w:t>
            </w:r>
            <w:proofErr w:type="spellEnd"/>
            <w:r w:rsidRPr="00C200D5">
              <w:rPr>
                <w:color w:val="000000"/>
                <w:sz w:val="22"/>
                <w:szCs w:val="22"/>
              </w:rPr>
              <w:t xml:space="preserve"> Mahallesi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401,47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>
            <w:pPr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Arsa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12.044,10 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F83" w:rsidRPr="00C200D5" w:rsidRDefault="00796F83">
            <w:pPr>
              <w:jc w:val="right"/>
              <w:rPr>
                <w:color w:val="000000"/>
                <w:sz w:val="22"/>
                <w:szCs w:val="22"/>
              </w:rPr>
            </w:pPr>
            <w:r w:rsidRPr="00C200D5">
              <w:rPr>
                <w:color w:val="000000"/>
                <w:sz w:val="22"/>
                <w:szCs w:val="22"/>
              </w:rPr>
              <w:t>1.205,00 TL</w:t>
            </w:r>
          </w:p>
        </w:tc>
      </w:tr>
    </w:tbl>
    <w:p w:rsidR="00F75E92" w:rsidRPr="00C200D5" w:rsidRDefault="00F75E92" w:rsidP="00F75E92">
      <w:pPr>
        <w:spacing w:after="100" w:afterAutospacing="1"/>
        <w:ind w:left="1070"/>
        <w:jc w:val="both"/>
        <w:rPr>
          <w:sz w:val="22"/>
          <w:szCs w:val="22"/>
        </w:rPr>
      </w:pPr>
    </w:p>
    <w:p w:rsidR="00E1702B" w:rsidRPr="00C200D5" w:rsidRDefault="00E1702B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İhaleye katılacaklar geçici teminatlarını </w:t>
      </w:r>
      <w:r w:rsidR="005A21CE" w:rsidRPr="00C200D5">
        <w:rPr>
          <w:sz w:val="22"/>
          <w:szCs w:val="22"/>
        </w:rPr>
        <w:t xml:space="preserve">en geç </w:t>
      </w:r>
      <w:r w:rsidR="00DE6864" w:rsidRPr="00C200D5">
        <w:rPr>
          <w:sz w:val="22"/>
          <w:szCs w:val="22"/>
        </w:rPr>
        <w:t>ihale günü</w:t>
      </w:r>
      <w:r w:rsidR="00653048" w:rsidRPr="00C200D5">
        <w:rPr>
          <w:sz w:val="22"/>
          <w:szCs w:val="22"/>
        </w:rPr>
        <w:t xml:space="preserve"> </w:t>
      </w:r>
      <w:r w:rsidRPr="00C200D5">
        <w:rPr>
          <w:sz w:val="22"/>
          <w:szCs w:val="22"/>
        </w:rPr>
        <w:t xml:space="preserve">saat </w:t>
      </w:r>
      <w:r w:rsidR="005A21CE" w:rsidRPr="00C200D5">
        <w:rPr>
          <w:sz w:val="22"/>
          <w:szCs w:val="22"/>
        </w:rPr>
        <w:t>11</w:t>
      </w:r>
      <w:r w:rsidR="00EA7FD1" w:rsidRPr="00C200D5">
        <w:rPr>
          <w:sz w:val="22"/>
          <w:szCs w:val="22"/>
        </w:rPr>
        <w:t>.00</w:t>
      </w:r>
      <w:r w:rsidRPr="00C200D5">
        <w:rPr>
          <w:sz w:val="22"/>
          <w:szCs w:val="22"/>
        </w:rPr>
        <w:t>’</w:t>
      </w:r>
      <w:r w:rsidR="001E05DE" w:rsidRPr="00C200D5">
        <w:rPr>
          <w:sz w:val="22"/>
          <w:szCs w:val="22"/>
        </w:rPr>
        <w:t xml:space="preserve"> </w:t>
      </w:r>
      <w:r w:rsidR="005A21CE" w:rsidRPr="00C200D5">
        <w:rPr>
          <w:sz w:val="22"/>
          <w:szCs w:val="22"/>
        </w:rPr>
        <w:t>e</w:t>
      </w:r>
      <w:r w:rsidR="001E05DE" w:rsidRPr="00C200D5">
        <w:rPr>
          <w:sz w:val="22"/>
          <w:szCs w:val="22"/>
        </w:rPr>
        <w:t xml:space="preserve"> kadar Belediyemiz Mali Hizmetler Müdürlüğüne</w:t>
      </w:r>
      <w:r w:rsidRPr="00C200D5">
        <w:rPr>
          <w:sz w:val="22"/>
          <w:szCs w:val="22"/>
        </w:rPr>
        <w:t xml:space="preserve"> yatıracaklardır.</w:t>
      </w:r>
      <w:r w:rsidR="00F17106" w:rsidRPr="00C200D5">
        <w:rPr>
          <w:sz w:val="22"/>
          <w:szCs w:val="22"/>
        </w:rPr>
        <w:t xml:space="preserve"> Katılım olmadığı </w:t>
      </w:r>
      <w:r w:rsidR="00DE6864" w:rsidRPr="00C200D5">
        <w:rPr>
          <w:sz w:val="22"/>
          <w:szCs w:val="22"/>
        </w:rPr>
        <w:t>takdirde</w:t>
      </w:r>
      <w:r w:rsidR="00F17106" w:rsidRPr="00C200D5">
        <w:rPr>
          <w:sz w:val="22"/>
          <w:szCs w:val="22"/>
        </w:rPr>
        <w:t xml:space="preserve"> yapılacak olan ikinci ihale için </w:t>
      </w:r>
      <w:r w:rsidR="005A21CE" w:rsidRPr="00C200D5">
        <w:rPr>
          <w:sz w:val="22"/>
          <w:szCs w:val="22"/>
        </w:rPr>
        <w:t xml:space="preserve">en geç </w:t>
      </w:r>
      <w:r w:rsidR="00DE6864" w:rsidRPr="00C200D5">
        <w:rPr>
          <w:sz w:val="22"/>
          <w:szCs w:val="22"/>
        </w:rPr>
        <w:t>ihale günü</w:t>
      </w:r>
      <w:r w:rsidR="00F17106" w:rsidRPr="00C200D5">
        <w:rPr>
          <w:sz w:val="22"/>
          <w:szCs w:val="22"/>
        </w:rPr>
        <w:t xml:space="preserve"> saat </w:t>
      </w:r>
      <w:r w:rsidR="005A21CE" w:rsidRPr="00C200D5">
        <w:rPr>
          <w:sz w:val="22"/>
          <w:szCs w:val="22"/>
        </w:rPr>
        <w:t>11</w:t>
      </w:r>
      <w:r w:rsidR="00F17106" w:rsidRPr="00C200D5">
        <w:rPr>
          <w:sz w:val="22"/>
          <w:szCs w:val="22"/>
        </w:rPr>
        <w:t xml:space="preserve">.00’ e kadar Belediyemiz Mali Hizmetler Müdürlüğüne yatıracaklardır </w:t>
      </w:r>
    </w:p>
    <w:p w:rsidR="00A37698" w:rsidRPr="00C200D5" w:rsidRDefault="001C5A1B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Taşınmaz</w:t>
      </w:r>
      <w:r w:rsidR="00F75E92" w:rsidRPr="00C200D5">
        <w:rPr>
          <w:sz w:val="22"/>
          <w:szCs w:val="22"/>
        </w:rPr>
        <w:t xml:space="preserve"> ve taşınır</w:t>
      </w:r>
      <w:r w:rsidRPr="00C200D5">
        <w:rPr>
          <w:sz w:val="22"/>
          <w:szCs w:val="22"/>
        </w:rPr>
        <w:t xml:space="preserve">ların bedeli ihale </w:t>
      </w:r>
      <w:r w:rsidR="00F17106" w:rsidRPr="00C200D5">
        <w:rPr>
          <w:sz w:val="22"/>
          <w:szCs w:val="22"/>
        </w:rPr>
        <w:t xml:space="preserve">onayı </w:t>
      </w:r>
      <w:r w:rsidRPr="00C200D5">
        <w:rPr>
          <w:sz w:val="22"/>
          <w:szCs w:val="22"/>
        </w:rPr>
        <w:t xml:space="preserve">sonunda oluşan rakam üzerinden </w:t>
      </w:r>
      <w:r w:rsidR="000E196E" w:rsidRPr="00C200D5">
        <w:rPr>
          <w:sz w:val="22"/>
          <w:szCs w:val="22"/>
        </w:rPr>
        <w:t>2</w:t>
      </w:r>
      <w:r w:rsidR="005648AC" w:rsidRPr="00C200D5">
        <w:rPr>
          <w:sz w:val="22"/>
          <w:szCs w:val="22"/>
        </w:rPr>
        <w:t xml:space="preserve">0 gün içerisinde </w:t>
      </w:r>
      <w:r w:rsidRPr="00C200D5">
        <w:rPr>
          <w:sz w:val="22"/>
          <w:szCs w:val="22"/>
        </w:rPr>
        <w:t xml:space="preserve">peşin olarak </w:t>
      </w:r>
      <w:r w:rsidR="00A37698" w:rsidRPr="00C200D5">
        <w:rPr>
          <w:sz w:val="22"/>
          <w:szCs w:val="22"/>
        </w:rPr>
        <w:t>yatırılacaktır.</w:t>
      </w:r>
      <w:r w:rsidR="00DE6864" w:rsidRPr="00C200D5">
        <w:rPr>
          <w:sz w:val="22"/>
          <w:szCs w:val="22"/>
        </w:rPr>
        <w:t xml:space="preserve"> Bedeli belirtilen sürelerde yatırılmadığı </w:t>
      </w:r>
      <w:proofErr w:type="gramStart"/>
      <w:r w:rsidR="00DE6864" w:rsidRPr="00C200D5">
        <w:rPr>
          <w:sz w:val="22"/>
          <w:szCs w:val="22"/>
        </w:rPr>
        <w:t>taktirde</w:t>
      </w:r>
      <w:proofErr w:type="gramEnd"/>
      <w:r w:rsidR="00DE6864" w:rsidRPr="00C200D5">
        <w:rPr>
          <w:sz w:val="22"/>
          <w:szCs w:val="22"/>
        </w:rPr>
        <w:t>, ihaleye ait geçici teminatı irat kaydedilecek ve satışı iptal edilecektir.</w:t>
      </w:r>
    </w:p>
    <w:p w:rsidR="001C5A1B" w:rsidRPr="00C200D5" w:rsidRDefault="00F75E92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Taşınmaz ve taşınır </w:t>
      </w:r>
      <w:r w:rsidR="001C5A1B" w:rsidRPr="00C200D5">
        <w:rPr>
          <w:sz w:val="22"/>
          <w:szCs w:val="22"/>
        </w:rPr>
        <w:t xml:space="preserve">devirleri sırasında oluşacak vergi, resim, harç v.b. giderler ihaleyi alan kişiye aittir. </w:t>
      </w:r>
    </w:p>
    <w:p w:rsidR="00E1702B" w:rsidRPr="00C200D5" w:rsidRDefault="00E1702B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İhaleye katılacaklar geçici teminatı yatırdıklarına dair makbuz, nüfus cüzdan sureti ve kanuni ikametgâh adreslerini gösterir belge ile müracaat edeceklerdir. </w:t>
      </w:r>
    </w:p>
    <w:p w:rsidR="00E1702B" w:rsidRPr="00C200D5" w:rsidRDefault="00653048" w:rsidP="00F75E92">
      <w:pPr>
        <w:numPr>
          <w:ilvl w:val="0"/>
          <w:numId w:val="1"/>
        </w:numPr>
        <w:tabs>
          <w:tab w:val="clear" w:pos="1070"/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>İhaleye katılacaklar ihale ş</w:t>
      </w:r>
      <w:r w:rsidR="00E1702B" w:rsidRPr="00C200D5">
        <w:rPr>
          <w:sz w:val="22"/>
          <w:szCs w:val="22"/>
        </w:rPr>
        <w:t>artname</w:t>
      </w:r>
      <w:r w:rsidRPr="00C200D5">
        <w:rPr>
          <w:sz w:val="22"/>
          <w:szCs w:val="22"/>
        </w:rPr>
        <w:t>sini</w:t>
      </w:r>
      <w:r w:rsidR="00E1702B" w:rsidRPr="00C200D5">
        <w:rPr>
          <w:sz w:val="22"/>
          <w:szCs w:val="22"/>
        </w:rPr>
        <w:t xml:space="preserve"> me</w:t>
      </w:r>
      <w:r w:rsidR="00276E9A" w:rsidRPr="00C200D5">
        <w:rPr>
          <w:sz w:val="22"/>
          <w:szCs w:val="22"/>
        </w:rPr>
        <w:t xml:space="preserve">sai saatleri içerisinde, </w:t>
      </w:r>
      <w:r w:rsidR="005A21CE" w:rsidRPr="00C200D5">
        <w:rPr>
          <w:sz w:val="22"/>
          <w:szCs w:val="22"/>
        </w:rPr>
        <w:t xml:space="preserve">en geç ihale günü saat 11.00’ e </w:t>
      </w:r>
      <w:r w:rsidR="001E05DE" w:rsidRPr="00C200D5">
        <w:rPr>
          <w:sz w:val="22"/>
          <w:szCs w:val="22"/>
        </w:rPr>
        <w:t xml:space="preserve">kadar </w:t>
      </w:r>
      <w:r w:rsidR="00A54A9E" w:rsidRPr="00C200D5">
        <w:rPr>
          <w:sz w:val="22"/>
          <w:szCs w:val="22"/>
        </w:rPr>
        <w:t>ihaleye gireceği m</w:t>
      </w:r>
      <w:r w:rsidRPr="00C200D5">
        <w:rPr>
          <w:sz w:val="22"/>
          <w:szCs w:val="22"/>
        </w:rPr>
        <w:t>ahalle, ada ve parselini belirterek</w:t>
      </w:r>
      <w:r w:rsidR="00A54A9E" w:rsidRPr="00C200D5">
        <w:rPr>
          <w:sz w:val="22"/>
          <w:szCs w:val="22"/>
        </w:rPr>
        <w:t xml:space="preserve"> </w:t>
      </w:r>
      <w:r w:rsidRPr="00C200D5">
        <w:rPr>
          <w:sz w:val="22"/>
          <w:szCs w:val="22"/>
        </w:rPr>
        <w:t xml:space="preserve">her parsel için </w:t>
      </w:r>
      <w:r w:rsidR="00552609" w:rsidRPr="00C200D5">
        <w:rPr>
          <w:sz w:val="22"/>
          <w:szCs w:val="22"/>
        </w:rPr>
        <w:t>10</w:t>
      </w:r>
      <w:r w:rsidRPr="00C200D5">
        <w:rPr>
          <w:sz w:val="22"/>
          <w:szCs w:val="22"/>
        </w:rPr>
        <w:t xml:space="preserve">0,00 TL şartname bedeli karşılığında </w:t>
      </w:r>
      <w:r w:rsidR="00276E9A" w:rsidRPr="00C200D5">
        <w:rPr>
          <w:sz w:val="22"/>
          <w:szCs w:val="22"/>
        </w:rPr>
        <w:t>B</w:t>
      </w:r>
      <w:r w:rsidR="00E1702B" w:rsidRPr="00C200D5">
        <w:rPr>
          <w:sz w:val="22"/>
          <w:szCs w:val="22"/>
        </w:rPr>
        <w:t>elediye</w:t>
      </w:r>
      <w:r w:rsidRPr="00C200D5">
        <w:rPr>
          <w:sz w:val="22"/>
          <w:szCs w:val="22"/>
        </w:rPr>
        <w:t>miz</w:t>
      </w:r>
      <w:r w:rsidR="00E1702B" w:rsidRPr="00C200D5">
        <w:rPr>
          <w:sz w:val="22"/>
          <w:szCs w:val="22"/>
        </w:rPr>
        <w:t xml:space="preserve"> </w:t>
      </w:r>
      <w:r w:rsidR="00A37698" w:rsidRPr="00C200D5">
        <w:rPr>
          <w:sz w:val="22"/>
          <w:szCs w:val="22"/>
        </w:rPr>
        <w:t>Mali Hizmetler</w:t>
      </w:r>
      <w:r w:rsidR="00E1702B" w:rsidRPr="00C200D5">
        <w:rPr>
          <w:sz w:val="22"/>
          <w:szCs w:val="22"/>
        </w:rPr>
        <w:t xml:space="preserve"> Müdürlüğünden temin edilebilir.</w:t>
      </w:r>
      <w:r w:rsidR="00D53229" w:rsidRPr="00C200D5">
        <w:rPr>
          <w:sz w:val="22"/>
          <w:szCs w:val="22"/>
        </w:rPr>
        <w:t xml:space="preserve"> Katılım olmadığı takdirde yapılacak olan ikinci ihale için </w:t>
      </w:r>
      <w:r w:rsidR="005A21CE" w:rsidRPr="00C200D5">
        <w:rPr>
          <w:sz w:val="22"/>
          <w:szCs w:val="22"/>
        </w:rPr>
        <w:t xml:space="preserve">en geç ihale günü saat </w:t>
      </w:r>
      <w:proofErr w:type="gramStart"/>
      <w:r w:rsidR="005A21CE" w:rsidRPr="00C200D5">
        <w:rPr>
          <w:sz w:val="22"/>
          <w:szCs w:val="22"/>
        </w:rPr>
        <w:t>11:00’</w:t>
      </w:r>
      <w:r w:rsidR="00D53229" w:rsidRPr="00C200D5">
        <w:rPr>
          <w:sz w:val="22"/>
          <w:szCs w:val="22"/>
        </w:rPr>
        <w:t>e</w:t>
      </w:r>
      <w:proofErr w:type="gramEnd"/>
      <w:r w:rsidR="00D53229" w:rsidRPr="00C200D5">
        <w:rPr>
          <w:sz w:val="22"/>
          <w:szCs w:val="22"/>
        </w:rPr>
        <w:t xml:space="preserve"> kadar ihaleye gireceği mahalle, ada ve parselini belirterek her parsel için 100,00 TL şartname bedeli karşılığında Belediyemiz Mali Hizmetler Müdürlüğünden temin edilebilir.</w:t>
      </w:r>
    </w:p>
    <w:p w:rsidR="00E1702B" w:rsidRPr="00C200D5" w:rsidRDefault="00F75E92" w:rsidP="004F625B">
      <w:pPr>
        <w:tabs>
          <w:tab w:val="num" w:pos="284"/>
        </w:tabs>
        <w:spacing w:after="100" w:afterAutospacing="1"/>
        <w:ind w:left="284" w:hanging="284"/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    </w:t>
      </w:r>
      <w:r w:rsidR="000E196E" w:rsidRPr="00C200D5">
        <w:rPr>
          <w:sz w:val="22"/>
          <w:szCs w:val="22"/>
        </w:rPr>
        <w:t xml:space="preserve"> </w:t>
      </w:r>
      <w:r w:rsidR="00E1702B" w:rsidRPr="00C200D5">
        <w:rPr>
          <w:sz w:val="22"/>
          <w:szCs w:val="22"/>
        </w:rPr>
        <w:t>İlanen Duyurulur.</w:t>
      </w:r>
    </w:p>
    <w:p w:rsidR="00E1702B" w:rsidRPr="00C200D5" w:rsidRDefault="00EE705D" w:rsidP="00EE705D">
      <w:pPr>
        <w:jc w:val="both"/>
        <w:rPr>
          <w:sz w:val="22"/>
          <w:szCs w:val="22"/>
        </w:rPr>
      </w:pPr>
      <w:r w:rsidRPr="00C200D5">
        <w:rPr>
          <w:sz w:val="22"/>
          <w:szCs w:val="22"/>
        </w:rPr>
        <w:t xml:space="preserve">                                                                                                 </w:t>
      </w:r>
      <w:r w:rsidR="0039721C" w:rsidRPr="00C200D5">
        <w:rPr>
          <w:sz w:val="22"/>
          <w:szCs w:val="22"/>
        </w:rPr>
        <w:tab/>
      </w:r>
      <w:r w:rsidR="0039721C" w:rsidRPr="00C200D5">
        <w:rPr>
          <w:sz w:val="22"/>
          <w:szCs w:val="22"/>
        </w:rPr>
        <w:tab/>
      </w:r>
      <w:r w:rsidR="004F625B" w:rsidRPr="00C200D5">
        <w:rPr>
          <w:sz w:val="22"/>
          <w:szCs w:val="22"/>
        </w:rPr>
        <w:tab/>
      </w:r>
      <w:r w:rsidR="00AE79EB" w:rsidRPr="00C200D5">
        <w:rPr>
          <w:sz w:val="22"/>
          <w:szCs w:val="22"/>
        </w:rPr>
        <w:t>Hüseyin Coşkun</w:t>
      </w:r>
      <w:r w:rsidR="00626394" w:rsidRPr="00C200D5">
        <w:rPr>
          <w:sz w:val="22"/>
          <w:szCs w:val="22"/>
        </w:rPr>
        <w:t xml:space="preserve"> AYDIN</w:t>
      </w:r>
    </w:p>
    <w:p w:rsidR="00E1702B" w:rsidRPr="00C200D5" w:rsidRDefault="00E1702B" w:rsidP="00EE705D">
      <w:pPr>
        <w:jc w:val="both"/>
        <w:rPr>
          <w:sz w:val="22"/>
          <w:szCs w:val="22"/>
        </w:rPr>
      </w:pP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Pr="00C200D5">
        <w:rPr>
          <w:sz w:val="22"/>
          <w:szCs w:val="22"/>
        </w:rPr>
        <w:tab/>
      </w:r>
      <w:r w:rsidR="0039721C" w:rsidRPr="00C200D5">
        <w:rPr>
          <w:sz w:val="22"/>
          <w:szCs w:val="22"/>
        </w:rPr>
        <w:tab/>
        <w:t xml:space="preserve">     </w:t>
      </w:r>
      <w:r w:rsidRPr="00C200D5">
        <w:rPr>
          <w:sz w:val="22"/>
          <w:szCs w:val="22"/>
        </w:rPr>
        <w:t>Belediye Başkanı</w:t>
      </w:r>
    </w:p>
    <w:p w:rsidR="00E1702B" w:rsidRPr="00C200D5" w:rsidRDefault="00E1702B" w:rsidP="00EE705D">
      <w:pPr>
        <w:spacing w:after="100" w:afterAutospacing="1"/>
        <w:jc w:val="both"/>
        <w:rPr>
          <w:sz w:val="22"/>
          <w:szCs w:val="22"/>
        </w:rPr>
      </w:pPr>
    </w:p>
    <w:p w:rsidR="00E1702B" w:rsidRPr="00C200D5" w:rsidRDefault="00E1702B" w:rsidP="00D53229">
      <w:pPr>
        <w:spacing w:after="100" w:afterAutospacing="1"/>
        <w:jc w:val="both"/>
        <w:rPr>
          <w:sz w:val="22"/>
          <w:szCs w:val="22"/>
        </w:rPr>
      </w:pPr>
      <w:r w:rsidRPr="00C200D5">
        <w:rPr>
          <w:sz w:val="22"/>
          <w:szCs w:val="22"/>
        </w:rPr>
        <w:tab/>
      </w:r>
    </w:p>
    <w:sectPr w:rsidR="00E1702B" w:rsidRPr="00C200D5" w:rsidSect="00D53229">
      <w:pgSz w:w="11906" w:h="16838"/>
      <w:pgMar w:top="426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B1CA1"/>
    <w:multiLevelType w:val="hybridMultilevel"/>
    <w:tmpl w:val="EFB80704"/>
    <w:lvl w:ilvl="0" w:tplc="630E9E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541F1"/>
    <w:multiLevelType w:val="hybridMultilevel"/>
    <w:tmpl w:val="3F3C4DB4"/>
    <w:lvl w:ilvl="0" w:tplc="9EA82A2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C39B4"/>
    <w:multiLevelType w:val="hybridMultilevel"/>
    <w:tmpl w:val="B6F8DEA0"/>
    <w:lvl w:ilvl="0" w:tplc="2F820672">
      <w:start w:val="1"/>
      <w:numFmt w:val="decimal"/>
      <w:lvlText w:val="%1-"/>
      <w:lvlJc w:val="left"/>
      <w:pPr>
        <w:tabs>
          <w:tab w:val="num" w:pos="1070"/>
        </w:tabs>
        <w:ind w:left="10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2B"/>
    <w:rsid w:val="00041807"/>
    <w:rsid w:val="0009054B"/>
    <w:rsid w:val="000C4443"/>
    <w:rsid w:val="000C7D94"/>
    <w:rsid w:val="000E196E"/>
    <w:rsid w:val="000F032C"/>
    <w:rsid w:val="00146F1E"/>
    <w:rsid w:val="0017283B"/>
    <w:rsid w:val="001944A4"/>
    <w:rsid w:val="001A7BD9"/>
    <w:rsid w:val="001B1F97"/>
    <w:rsid w:val="001C4340"/>
    <w:rsid w:val="001C5A1B"/>
    <w:rsid w:val="001E05DE"/>
    <w:rsid w:val="00206DCC"/>
    <w:rsid w:val="00276E9A"/>
    <w:rsid w:val="00285CA0"/>
    <w:rsid w:val="00295DA2"/>
    <w:rsid w:val="002B3CD8"/>
    <w:rsid w:val="002E07DD"/>
    <w:rsid w:val="00310AEB"/>
    <w:rsid w:val="0033075F"/>
    <w:rsid w:val="003307AC"/>
    <w:rsid w:val="00355A82"/>
    <w:rsid w:val="0037359F"/>
    <w:rsid w:val="0039721C"/>
    <w:rsid w:val="003B2D65"/>
    <w:rsid w:val="004372B0"/>
    <w:rsid w:val="004514EE"/>
    <w:rsid w:val="004608B3"/>
    <w:rsid w:val="004850CB"/>
    <w:rsid w:val="004D599A"/>
    <w:rsid w:val="004F625B"/>
    <w:rsid w:val="005064E5"/>
    <w:rsid w:val="00531A65"/>
    <w:rsid w:val="00534D0A"/>
    <w:rsid w:val="005435BC"/>
    <w:rsid w:val="00552609"/>
    <w:rsid w:val="00562B0F"/>
    <w:rsid w:val="005648AC"/>
    <w:rsid w:val="005A21CE"/>
    <w:rsid w:val="005A5D0C"/>
    <w:rsid w:val="005B3317"/>
    <w:rsid w:val="005F4A50"/>
    <w:rsid w:val="0060063D"/>
    <w:rsid w:val="0060303D"/>
    <w:rsid w:val="00604B61"/>
    <w:rsid w:val="00625352"/>
    <w:rsid w:val="00626394"/>
    <w:rsid w:val="00653048"/>
    <w:rsid w:val="006629B6"/>
    <w:rsid w:val="0071371C"/>
    <w:rsid w:val="007266F3"/>
    <w:rsid w:val="007361D8"/>
    <w:rsid w:val="007547CB"/>
    <w:rsid w:val="00762705"/>
    <w:rsid w:val="00774665"/>
    <w:rsid w:val="007757DA"/>
    <w:rsid w:val="00786E59"/>
    <w:rsid w:val="00796F83"/>
    <w:rsid w:val="007C60FA"/>
    <w:rsid w:val="00810E18"/>
    <w:rsid w:val="00831A76"/>
    <w:rsid w:val="00835C71"/>
    <w:rsid w:val="00866DBB"/>
    <w:rsid w:val="008A4F53"/>
    <w:rsid w:val="008B1724"/>
    <w:rsid w:val="008B4966"/>
    <w:rsid w:val="008F1CCC"/>
    <w:rsid w:val="009071F0"/>
    <w:rsid w:val="00941A52"/>
    <w:rsid w:val="009448C4"/>
    <w:rsid w:val="00960B0E"/>
    <w:rsid w:val="0096522F"/>
    <w:rsid w:val="009A4BF8"/>
    <w:rsid w:val="009B4810"/>
    <w:rsid w:val="009D20B1"/>
    <w:rsid w:val="009D2C45"/>
    <w:rsid w:val="009E38DA"/>
    <w:rsid w:val="00A07772"/>
    <w:rsid w:val="00A37698"/>
    <w:rsid w:val="00A37E42"/>
    <w:rsid w:val="00A4738D"/>
    <w:rsid w:val="00A54A9E"/>
    <w:rsid w:val="00A76562"/>
    <w:rsid w:val="00AD50CC"/>
    <w:rsid w:val="00AE6AB1"/>
    <w:rsid w:val="00AE79EB"/>
    <w:rsid w:val="00B0667E"/>
    <w:rsid w:val="00B23EBA"/>
    <w:rsid w:val="00B27E23"/>
    <w:rsid w:val="00B4402E"/>
    <w:rsid w:val="00BE73C4"/>
    <w:rsid w:val="00BF266C"/>
    <w:rsid w:val="00BF27D7"/>
    <w:rsid w:val="00BF547F"/>
    <w:rsid w:val="00BF5852"/>
    <w:rsid w:val="00C07CD0"/>
    <w:rsid w:val="00C200D5"/>
    <w:rsid w:val="00C21C3A"/>
    <w:rsid w:val="00C25450"/>
    <w:rsid w:val="00C32B67"/>
    <w:rsid w:val="00CF2715"/>
    <w:rsid w:val="00D13FCE"/>
    <w:rsid w:val="00D444CE"/>
    <w:rsid w:val="00D4685E"/>
    <w:rsid w:val="00D53229"/>
    <w:rsid w:val="00D721F9"/>
    <w:rsid w:val="00DB75F0"/>
    <w:rsid w:val="00DE6864"/>
    <w:rsid w:val="00DF5C64"/>
    <w:rsid w:val="00E1702B"/>
    <w:rsid w:val="00E34F19"/>
    <w:rsid w:val="00E575F8"/>
    <w:rsid w:val="00E86323"/>
    <w:rsid w:val="00EA5B76"/>
    <w:rsid w:val="00EA7FD1"/>
    <w:rsid w:val="00EC46E8"/>
    <w:rsid w:val="00EE6AB1"/>
    <w:rsid w:val="00EE705D"/>
    <w:rsid w:val="00F17106"/>
    <w:rsid w:val="00F257BE"/>
    <w:rsid w:val="00F43F8F"/>
    <w:rsid w:val="00F75E92"/>
    <w:rsid w:val="00F8117E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A55D67-FE3D-431D-9547-0BDCBF0A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48C4"/>
    <w:pPr>
      <w:ind w:left="720"/>
      <w:contextualSpacing/>
    </w:pPr>
  </w:style>
  <w:style w:type="table" w:styleId="TabloKlavuzu">
    <w:name w:val="Table Grid"/>
    <w:basedOn w:val="NormalTablo"/>
    <w:rsid w:val="00F7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A21C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5A21CE"/>
    <w:rPr>
      <w:color w:val="800080"/>
      <w:u w:val="single"/>
    </w:rPr>
  </w:style>
  <w:style w:type="paragraph" w:customStyle="1" w:styleId="font5">
    <w:name w:val="font5"/>
    <w:basedOn w:val="Normal"/>
    <w:rsid w:val="005A21CE"/>
    <w:pPr>
      <w:spacing w:before="100" w:beforeAutospacing="1" w:after="100" w:afterAutospacing="1"/>
    </w:pPr>
    <w:rPr>
      <w:color w:val="333333"/>
      <w:sz w:val="22"/>
      <w:szCs w:val="22"/>
    </w:rPr>
  </w:style>
  <w:style w:type="paragraph" w:customStyle="1" w:styleId="xl63">
    <w:name w:val="xl63"/>
    <w:basedOn w:val="Normal"/>
    <w:rsid w:val="005A21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Normal"/>
    <w:rsid w:val="005A21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Normal"/>
    <w:rsid w:val="005A2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5A21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5A21CE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Normal"/>
    <w:rsid w:val="005A21C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10AF-3D8A-4477-AB71-D2BB149A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</vt:lpstr>
    </vt:vector>
  </TitlesOfParts>
  <Company/>
  <LinksUpToDate>false</LinksUpToDate>
  <CharactersWithSpaces>13319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</dc:title>
  <dc:creator>sebim</dc:creator>
  <cp:lastModifiedBy>Göksun Belediyesi</cp:lastModifiedBy>
  <cp:revision>2</cp:revision>
  <cp:lastPrinted>2019-04-25T10:10:00Z</cp:lastPrinted>
  <dcterms:created xsi:type="dcterms:W3CDTF">2019-05-06T12:33:00Z</dcterms:created>
  <dcterms:modified xsi:type="dcterms:W3CDTF">2019-05-06T12:33:00Z</dcterms:modified>
</cp:coreProperties>
</file>